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71D2" w14:textId="2D852E97" w:rsidR="00901749" w:rsidRDefault="00914768" w:rsidP="00325C46">
      <w:pPr>
        <w:jc w:val="center"/>
        <w:rPr>
          <w:b/>
          <w:bCs/>
        </w:rPr>
      </w:pPr>
      <w:r>
        <w:rPr>
          <w:b/>
          <w:bCs/>
        </w:rPr>
        <w:t>DUAL CREDIT REGISTRATION INSTRUCTIONS</w:t>
      </w:r>
    </w:p>
    <w:p w14:paraId="4F135328" w14:textId="448D5ED7" w:rsidR="003930FD" w:rsidRPr="002312F7" w:rsidRDefault="003930FD" w:rsidP="000A439B">
      <w:pPr>
        <w:jc w:val="center"/>
        <w:rPr>
          <w:color w:val="EE0000"/>
        </w:rPr>
      </w:pPr>
      <w:r w:rsidRPr="002312F7">
        <w:rPr>
          <w:color w:val="EE0000"/>
        </w:rPr>
        <w:t xml:space="preserve">** </w:t>
      </w:r>
      <w:r w:rsidRPr="002312F7">
        <w:rPr>
          <w:color w:val="EE0000"/>
        </w:rPr>
        <w:t>Please review the Dual Credit Presentation on the CCR website</w:t>
      </w:r>
      <w:r w:rsidR="000A439B">
        <w:rPr>
          <w:color w:val="EE0000"/>
        </w:rPr>
        <w:t>**</w:t>
      </w:r>
    </w:p>
    <w:p w14:paraId="79C813D2" w14:textId="4E61F476" w:rsidR="004052ED" w:rsidRPr="00B13257" w:rsidRDefault="00404F86" w:rsidP="003930FD">
      <w:r w:rsidRPr="00A42FD5">
        <w:rPr>
          <w:b/>
          <w:bCs/>
        </w:rPr>
        <w:t>STEP 1:</w:t>
      </w:r>
      <w:r>
        <w:t xml:space="preserve"> </w:t>
      </w:r>
      <w:r w:rsidR="00D32065">
        <w:t xml:space="preserve">Select </w:t>
      </w:r>
      <w:r w:rsidR="003930FD">
        <w:t xml:space="preserve">your dual credit course(s) of choice during Course Selection in </w:t>
      </w:r>
      <w:proofErr w:type="spellStart"/>
      <w:r w:rsidR="003930FD">
        <w:t>SchooLinks</w:t>
      </w:r>
      <w:proofErr w:type="spellEnd"/>
      <w:r w:rsidR="003930FD">
        <w:t xml:space="preserve">. </w:t>
      </w:r>
      <w:r w:rsidR="000A439B">
        <w:t>If you are taking a summer course and are unsure of where</w:t>
      </w:r>
      <w:r w:rsidR="0021633B">
        <w:t xml:space="preserve">/how to add </w:t>
      </w:r>
      <w:r w:rsidR="000A439B">
        <w:t xml:space="preserve">your course, </w:t>
      </w:r>
      <w:r w:rsidR="0029506D">
        <w:t xml:space="preserve">please </w:t>
      </w:r>
      <w:r w:rsidR="000B1ECA">
        <w:t xml:space="preserve">just </w:t>
      </w:r>
      <w:r w:rsidR="0029506D">
        <w:t xml:space="preserve">add a comment in </w:t>
      </w:r>
      <w:r w:rsidR="0021633B">
        <w:t xml:space="preserve">your </w:t>
      </w:r>
      <w:r w:rsidR="0029506D">
        <w:t xml:space="preserve">Course Planner (top right). </w:t>
      </w:r>
    </w:p>
    <w:p w14:paraId="7E771D9A" w14:textId="22E923FB" w:rsidR="00B13257" w:rsidRPr="00B13257" w:rsidRDefault="00A42FD5" w:rsidP="00D32065">
      <w:r w:rsidRPr="00A42FD5">
        <w:rPr>
          <w:b/>
          <w:bCs/>
        </w:rPr>
        <w:t xml:space="preserve">STEP </w:t>
      </w:r>
      <w:r w:rsidR="0091301F">
        <w:rPr>
          <w:b/>
          <w:bCs/>
        </w:rPr>
        <w:t>2</w:t>
      </w:r>
      <w:r w:rsidRPr="00A42FD5">
        <w:rPr>
          <w:b/>
          <w:bCs/>
        </w:rPr>
        <w:t>:</w:t>
      </w:r>
      <w:r>
        <w:rPr>
          <w:b/>
          <w:bCs/>
        </w:rPr>
        <w:t xml:space="preserve"> </w:t>
      </w:r>
      <w:r w:rsidR="00B13257" w:rsidRPr="00B13257">
        <w:t xml:space="preserve">Submit your application to HCC via Apply Texas.  </w:t>
      </w:r>
      <w:hyperlink r:id="rId5" w:history="1">
        <w:r w:rsidR="00B13257" w:rsidRPr="00201169">
          <w:rPr>
            <w:rStyle w:val="Hyperlink"/>
            <w:highlight w:val="yellow"/>
          </w:rPr>
          <w:t>(click he</w:t>
        </w:r>
        <w:r w:rsidR="00B13257" w:rsidRPr="00201169">
          <w:rPr>
            <w:rStyle w:val="Hyperlink"/>
            <w:highlight w:val="yellow"/>
          </w:rPr>
          <w:t>r</w:t>
        </w:r>
        <w:r w:rsidR="00B13257" w:rsidRPr="00201169">
          <w:rPr>
            <w:rStyle w:val="Hyperlink"/>
            <w:highlight w:val="yellow"/>
          </w:rPr>
          <w:t>e f</w:t>
        </w:r>
        <w:r w:rsidR="00B13257" w:rsidRPr="00201169">
          <w:rPr>
            <w:rStyle w:val="Hyperlink"/>
            <w:highlight w:val="yellow"/>
          </w:rPr>
          <w:t>o</w:t>
        </w:r>
        <w:r w:rsidR="00B13257" w:rsidRPr="00201169">
          <w:rPr>
            <w:rStyle w:val="Hyperlink"/>
            <w:highlight w:val="yellow"/>
          </w:rPr>
          <w:t>r step-by-step instructions)</w:t>
        </w:r>
      </w:hyperlink>
    </w:p>
    <w:p w14:paraId="3AB79701" w14:textId="79CC8628" w:rsidR="00B13257" w:rsidRPr="00B13257" w:rsidRDefault="00B13257" w:rsidP="00B13257">
      <w:pPr>
        <w:numPr>
          <w:ilvl w:val="1"/>
          <w:numId w:val="2"/>
        </w:numPr>
      </w:pPr>
      <w:r w:rsidRPr="00B13257">
        <w:t xml:space="preserve">If you already have a W# </w:t>
      </w:r>
      <w:r w:rsidR="00282339">
        <w:t>from previous</w:t>
      </w:r>
      <w:r w:rsidRPr="00B13257">
        <w:t xml:space="preserve"> HCC DC, </w:t>
      </w:r>
      <w:r w:rsidRPr="00B13257">
        <w:rPr>
          <w:i/>
          <w:iCs/>
        </w:rPr>
        <w:t>you do not need to complete this step.</w:t>
      </w:r>
    </w:p>
    <w:p w14:paraId="3028D728" w14:textId="0763AF08" w:rsidR="00B13257" w:rsidRPr="00B13257" w:rsidRDefault="00B13257" w:rsidP="00B13257">
      <w:pPr>
        <w:numPr>
          <w:ilvl w:val="1"/>
          <w:numId w:val="2"/>
        </w:numPr>
      </w:pPr>
      <w:r w:rsidRPr="00B13257">
        <w:t xml:space="preserve">Complete this step </w:t>
      </w:r>
      <w:r w:rsidR="007659F3" w:rsidRPr="004D7B3B">
        <w:rPr>
          <w:b/>
          <w:bCs/>
        </w:rPr>
        <w:t>ASAP</w:t>
      </w:r>
      <w:r w:rsidR="007659F3">
        <w:t xml:space="preserve"> </w:t>
      </w:r>
      <w:r w:rsidR="00E67782" w:rsidRPr="00B13257">
        <w:t>to</w:t>
      </w:r>
      <w:r w:rsidRPr="00B13257">
        <w:t xml:space="preserve"> have </w:t>
      </w:r>
      <w:r w:rsidR="007659F3">
        <w:t>your W# in time!</w:t>
      </w:r>
    </w:p>
    <w:p w14:paraId="29D2F28C" w14:textId="7060E0FC" w:rsidR="00B13257" w:rsidRPr="00B13257" w:rsidRDefault="00B13257" w:rsidP="00B13257">
      <w:pPr>
        <w:numPr>
          <w:ilvl w:val="1"/>
          <w:numId w:val="2"/>
        </w:numPr>
      </w:pPr>
      <w:r w:rsidRPr="00B13257">
        <w:t>The Term you will apply for is either Summer 2026 (if you plan to take summer courses) </w:t>
      </w:r>
      <w:r w:rsidRPr="00140124">
        <w:t>or</w:t>
      </w:r>
      <w:r w:rsidRPr="00B13257">
        <w:t> Fall 2026</w:t>
      </w:r>
      <w:r w:rsidR="00E97BFC">
        <w:t>.</w:t>
      </w:r>
      <w:r w:rsidR="004D7B3B">
        <w:t xml:space="preserve"> If you are taking</w:t>
      </w:r>
      <w:r w:rsidR="00140124">
        <w:t xml:space="preserve"> courses</w:t>
      </w:r>
      <w:r w:rsidR="004D7B3B">
        <w:t xml:space="preserve"> both</w:t>
      </w:r>
      <w:r w:rsidR="00140124">
        <w:t xml:space="preserve"> semesters</w:t>
      </w:r>
      <w:r w:rsidR="004D7B3B">
        <w:t>, only apply for Summer 2026</w:t>
      </w:r>
      <w:r w:rsidR="009B1CF6">
        <w:t>. You will use that same W# for both enrollments</w:t>
      </w:r>
      <w:r w:rsidR="00E67782">
        <w:t xml:space="preserve"> later.</w:t>
      </w:r>
    </w:p>
    <w:p w14:paraId="1CAFB69C" w14:textId="307B03F3" w:rsidR="00B13257" w:rsidRPr="00B13257" w:rsidRDefault="00B13257" w:rsidP="00B13257">
      <w:pPr>
        <w:numPr>
          <w:ilvl w:val="1"/>
          <w:numId w:val="2"/>
        </w:numPr>
      </w:pPr>
      <w:r w:rsidRPr="00B13257">
        <w:t xml:space="preserve">If you need assistance with the application process, see </w:t>
      </w:r>
      <w:r w:rsidR="00E97BFC">
        <w:t xml:space="preserve">Dr. Williams </w:t>
      </w:r>
      <w:r w:rsidRPr="00B13257">
        <w:t>in the CCR</w:t>
      </w:r>
      <w:r w:rsidR="00E97BFC">
        <w:t xml:space="preserve"> Center</w:t>
      </w:r>
      <w:r w:rsidRPr="00B13257">
        <w:t>.</w:t>
      </w:r>
      <w:r w:rsidR="00EA1D70">
        <w:t xml:space="preserve"> There will also be an application workshop </w:t>
      </w:r>
      <w:r w:rsidR="00FE4166">
        <w:t xml:space="preserve">during Advisory </w:t>
      </w:r>
      <w:r w:rsidR="00EA1D70">
        <w:t xml:space="preserve">on </w:t>
      </w:r>
      <w:r w:rsidR="00FE4166">
        <w:t>2/18 in the cafeteria.</w:t>
      </w:r>
      <w:r w:rsidR="00696C0B">
        <w:t xml:space="preserve"> Sign</w:t>
      </w:r>
      <w:r w:rsidR="00180E9A">
        <w:t xml:space="preserve">up </w:t>
      </w:r>
      <w:r w:rsidR="00B671B7">
        <w:t xml:space="preserve">is in </w:t>
      </w:r>
      <w:proofErr w:type="spellStart"/>
      <w:r w:rsidR="00B671B7">
        <w:t>SchooLinks</w:t>
      </w:r>
      <w:proofErr w:type="spellEnd"/>
      <w:r w:rsidR="00B671B7">
        <w:t xml:space="preserve"> under Events. </w:t>
      </w:r>
    </w:p>
    <w:p w14:paraId="0F0E70AB" w14:textId="4CDCC5B2" w:rsidR="008B4FD9" w:rsidRDefault="00B13257" w:rsidP="008B4FD9">
      <w:pPr>
        <w:rPr>
          <w:b/>
          <w:bCs/>
        </w:rPr>
      </w:pPr>
      <w:r w:rsidRPr="00B13257">
        <w:t> </w:t>
      </w:r>
      <w:r w:rsidR="00BB670F">
        <w:rPr>
          <w:b/>
          <w:bCs/>
        </w:rPr>
        <w:t xml:space="preserve">YOUR </w:t>
      </w:r>
      <w:r w:rsidR="008B4FD9" w:rsidRPr="00E33C80">
        <w:rPr>
          <w:b/>
          <w:bCs/>
        </w:rPr>
        <w:t xml:space="preserve">FINAL STEP FOR REGISTRATION IS TO COMPLETE </w:t>
      </w:r>
      <w:r w:rsidR="00E33C80" w:rsidRPr="00E33C80">
        <w:rPr>
          <w:b/>
          <w:bCs/>
        </w:rPr>
        <w:t>THE DULLES ONLINE FORM</w:t>
      </w:r>
    </w:p>
    <w:p w14:paraId="46F48DA2" w14:textId="3E629F3A" w:rsidR="005670D4" w:rsidRPr="005670D4" w:rsidRDefault="005670D4" w:rsidP="008B4FD9">
      <w:r w:rsidRPr="005670D4">
        <w:t xml:space="preserve">The form is located on the Dulles CCR website. </w:t>
      </w:r>
      <w:r w:rsidR="006A3E8C" w:rsidRPr="006A3E8C">
        <w:rPr>
          <w:color w:val="EE0000"/>
        </w:rPr>
        <w:t xml:space="preserve">You will need your </w:t>
      </w:r>
      <w:r w:rsidR="006A3E8C">
        <w:rPr>
          <w:color w:val="EE0000"/>
        </w:rPr>
        <w:t xml:space="preserve">HCC </w:t>
      </w:r>
      <w:r w:rsidR="006A3E8C" w:rsidRPr="006A3E8C">
        <w:rPr>
          <w:color w:val="EE0000"/>
        </w:rPr>
        <w:t xml:space="preserve">W# </w:t>
      </w:r>
      <w:r w:rsidR="006A3E8C">
        <w:rPr>
          <w:color w:val="EE0000"/>
        </w:rPr>
        <w:t>before starting</w:t>
      </w:r>
      <w:r w:rsidR="006A3E8C" w:rsidRPr="006A3E8C">
        <w:rPr>
          <w:color w:val="EE0000"/>
        </w:rPr>
        <w:t>!</w:t>
      </w:r>
    </w:p>
    <w:p w14:paraId="02C10172" w14:textId="0BF2536C" w:rsidR="005670D4" w:rsidRDefault="00894DCC" w:rsidP="008B4FD9">
      <w:r>
        <w:t xml:space="preserve">You will need to upload your HCC Lifetime Waiver. </w:t>
      </w:r>
      <w:r w:rsidR="00B13257" w:rsidRPr="00B13257">
        <w:t>Complete the </w:t>
      </w:r>
      <w:hyperlink r:id="rId6" w:history="1">
        <w:r w:rsidR="00B13257" w:rsidRPr="003000AD">
          <w:rPr>
            <w:rStyle w:val="Hyperlink"/>
            <w:highlight w:val="yellow"/>
          </w:rPr>
          <w:t>HCC Dual Credit Waiver Form</w:t>
        </w:r>
      </w:hyperlink>
      <w:r w:rsidRPr="007E42AE">
        <w:t xml:space="preserve"> </w:t>
      </w:r>
      <w:r w:rsidR="00CF65EC" w:rsidRPr="007E42AE">
        <w:t>– both student and parent must sign.</w:t>
      </w:r>
      <w:r w:rsidR="00E33C80" w:rsidRPr="007E42AE">
        <w:t xml:space="preserve"> Hard copies are availa</w:t>
      </w:r>
      <w:r w:rsidR="00E33C80">
        <w:t xml:space="preserve">ble from Dr. Williams in the CCR. </w:t>
      </w:r>
      <w:r>
        <w:t xml:space="preserve">You </w:t>
      </w:r>
      <w:r w:rsidR="0076537D">
        <w:t xml:space="preserve">are welcome to complete it electronically as well. </w:t>
      </w:r>
      <w:r w:rsidR="00C6460E">
        <w:t xml:space="preserve">You do NOT need the “High School Official” signature. Upload without it. </w:t>
      </w:r>
    </w:p>
    <w:p w14:paraId="421C730F" w14:textId="1BFB2CD7" w:rsidR="00CF65EC" w:rsidRPr="00B13257" w:rsidRDefault="00E33C80" w:rsidP="008B4FD9">
      <w:r>
        <w:t xml:space="preserve">You will need to upload your </w:t>
      </w:r>
      <w:r w:rsidR="00EE2521">
        <w:t>Fall 2025 Transcript. This is in Skyward under Portfolio</w:t>
      </w:r>
      <w:r w:rsidR="0076537D">
        <w:t>.</w:t>
      </w:r>
    </w:p>
    <w:p w14:paraId="44D67B7B" w14:textId="5B8240BF" w:rsidR="00B13257" w:rsidRDefault="002E6852" w:rsidP="00E33C80">
      <w:r w:rsidRPr="002E6852">
        <w:rPr>
          <w:b/>
          <w:bCs/>
        </w:rPr>
        <w:t>IF</w:t>
      </w:r>
      <w:r w:rsidR="00B13257" w:rsidRPr="00B13257">
        <w:t xml:space="preserve"> you are taking courses </w:t>
      </w:r>
      <w:r w:rsidR="00B13257" w:rsidRPr="00B13257">
        <w:rPr>
          <w:b/>
          <w:bCs/>
        </w:rPr>
        <w:t>AT</w:t>
      </w:r>
      <w:r w:rsidR="00B13257" w:rsidRPr="00B13257">
        <w:t> HCC</w:t>
      </w:r>
      <w:r w:rsidR="00F66EAD">
        <w:t xml:space="preserve"> face-t</w:t>
      </w:r>
      <w:r>
        <w:t>o</w:t>
      </w:r>
      <w:r w:rsidR="00F66EAD">
        <w:t>-face</w:t>
      </w:r>
      <w:r w:rsidR="00B13257" w:rsidRPr="00B13257">
        <w:t xml:space="preserve">, you will </w:t>
      </w:r>
      <w:r w:rsidR="00F66EAD">
        <w:t xml:space="preserve">also </w:t>
      </w:r>
      <w:r w:rsidR="00B13257" w:rsidRPr="00B13257">
        <w:t>need to complete the </w:t>
      </w:r>
      <w:hyperlink r:id="rId7" w:history="1">
        <w:r w:rsidR="00B13257" w:rsidRPr="005B20DB">
          <w:rPr>
            <w:rStyle w:val="Hyperlink"/>
            <w:highlight w:val="yellow"/>
          </w:rPr>
          <w:t>Meningitis verification form</w:t>
        </w:r>
      </w:hyperlink>
      <w:r w:rsidR="00B13257" w:rsidRPr="00B13257">
        <w:t>.</w:t>
      </w:r>
    </w:p>
    <w:p w14:paraId="554D7D2A" w14:textId="4D48D311" w:rsidR="002E6852" w:rsidRPr="004E519F" w:rsidRDefault="002E6852" w:rsidP="00E33C80">
      <w:pPr>
        <w:rPr>
          <w:color w:val="EE0000"/>
        </w:rPr>
      </w:pPr>
      <w:r w:rsidRPr="004E519F">
        <w:rPr>
          <w:color w:val="EE0000"/>
        </w:rPr>
        <w:t xml:space="preserve">Please be sure to </w:t>
      </w:r>
      <w:r w:rsidR="007E42AE" w:rsidRPr="004E519F">
        <w:rPr>
          <w:color w:val="EE0000"/>
        </w:rPr>
        <w:t>double-check your form and answer all questions before submitting</w:t>
      </w:r>
      <w:r w:rsidR="006A3E8C" w:rsidRPr="004E519F">
        <w:rPr>
          <w:color w:val="EE0000"/>
        </w:rPr>
        <w:t>!</w:t>
      </w:r>
    </w:p>
    <w:sectPr w:rsidR="002E6852" w:rsidRPr="004E5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556"/>
    <w:multiLevelType w:val="multilevel"/>
    <w:tmpl w:val="1174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63EDF"/>
    <w:multiLevelType w:val="hybridMultilevel"/>
    <w:tmpl w:val="60200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7FE"/>
    <w:multiLevelType w:val="multilevel"/>
    <w:tmpl w:val="8F3C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D2C86"/>
    <w:multiLevelType w:val="multilevel"/>
    <w:tmpl w:val="B570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D7802"/>
    <w:multiLevelType w:val="multilevel"/>
    <w:tmpl w:val="7A02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E5B02"/>
    <w:multiLevelType w:val="multilevel"/>
    <w:tmpl w:val="52A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9751F"/>
    <w:multiLevelType w:val="multilevel"/>
    <w:tmpl w:val="E9227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73133"/>
    <w:multiLevelType w:val="multilevel"/>
    <w:tmpl w:val="6598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646CA"/>
    <w:multiLevelType w:val="multilevel"/>
    <w:tmpl w:val="DE2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43714"/>
    <w:multiLevelType w:val="multilevel"/>
    <w:tmpl w:val="9104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C53947"/>
    <w:multiLevelType w:val="multilevel"/>
    <w:tmpl w:val="140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61833"/>
    <w:multiLevelType w:val="multilevel"/>
    <w:tmpl w:val="07AC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B6074"/>
    <w:multiLevelType w:val="multilevel"/>
    <w:tmpl w:val="2364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F71F2"/>
    <w:multiLevelType w:val="multilevel"/>
    <w:tmpl w:val="51A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673E2D"/>
    <w:multiLevelType w:val="multilevel"/>
    <w:tmpl w:val="1F90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92BAA"/>
    <w:multiLevelType w:val="multilevel"/>
    <w:tmpl w:val="ABD0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173747">
    <w:abstractNumId w:val="2"/>
  </w:num>
  <w:num w:numId="2" w16cid:durableId="1267731785">
    <w:abstractNumId w:val="4"/>
  </w:num>
  <w:num w:numId="3" w16cid:durableId="1124373">
    <w:abstractNumId w:val="9"/>
  </w:num>
  <w:num w:numId="4" w16cid:durableId="1502546880">
    <w:abstractNumId w:val="12"/>
  </w:num>
  <w:num w:numId="5" w16cid:durableId="1033312565">
    <w:abstractNumId w:val="0"/>
  </w:num>
  <w:num w:numId="6" w16cid:durableId="1269391732">
    <w:abstractNumId w:val="6"/>
  </w:num>
  <w:num w:numId="7" w16cid:durableId="1610316893">
    <w:abstractNumId w:val="15"/>
  </w:num>
  <w:num w:numId="8" w16cid:durableId="1018894092">
    <w:abstractNumId w:val="7"/>
  </w:num>
  <w:num w:numId="9" w16cid:durableId="1878931698">
    <w:abstractNumId w:val="14"/>
  </w:num>
  <w:num w:numId="10" w16cid:durableId="1952516967">
    <w:abstractNumId w:val="10"/>
  </w:num>
  <w:num w:numId="11" w16cid:durableId="2106880170">
    <w:abstractNumId w:val="3"/>
  </w:num>
  <w:num w:numId="12" w16cid:durableId="263465084">
    <w:abstractNumId w:val="13"/>
  </w:num>
  <w:num w:numId="13" w16cid:durableId="80562633">
    <w:abstractNumId w:val="8"/>
  </w:num>
  <w:num w:numId="14" w16cid:durableId="563570148">
    <w:abstractNumId w:val="11"/>
  </w:num>
  <w:num w:numId="15" w16cid:durableId="1638680426">
    <w:abstractNumId w:val="5"/>
  </w:num>
  <w:num w:numId="16" w16cid:durableId="453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C"/>
    <w:rsid w:val="000A439B"/>
    <w:rsid w:val="000B1ECA"/>
    <w:rsid w:val="000C6E30"/>
    <w:rsid w:val="000D4ED5"/>
    <w:rsid w:val="00140124"/>
    <w:rsid w:val="001735F9"/>
    <w:rsid w:val="00180E9A"/>
    <w:rsid w:val="001A24C4"/>
    <w:rsid w:val="001A5FD3"/>
    <w:rsid w:val="001A7EFC"/>
    <w:rsid w:val="00201169"/>
    <w:rsid w:val="0021633B"/>
    <w:rsid w:val="00220ADC"/>
    <w:rsid w:val="002312F7"/>
    <w:rsid w:val="002443AD"/>
    <w:rsid w:val="00250979"/>
    <w:rsid w:val="00282339"/>
    <w:rsid w:val="0029506D"/>
    <w:rsid w:val="002A6E84"/>
    <w:rsid w:val="002E6852"/>
    <w:rsid w:val="003000AD"/>
    <w:rsid w:val="00325C46"/>
    <w:rsid w:val="003930FD"/>
    <w:rsid w:val="00404F86"/>
    <w:rsid w:val="004052ED"/>
    <w:rsid w:val="00416A58"/>
    <w:rsid w:val="00423BA5"/>
    <w:rsid w:val="004D7B3B"/>
    <w:rsid w:val="004E519F"/>
    <w:rsid w:val="005635A5"/>
    <w:rsid w:val="005670D4"/>
    <w:rsid w:val="005B20DB"/>
    <w:rsid w:val="00696C0B"/>
    <w:rsid w:val="006A3E8C"/>
    <w:rsid w:val="006C77F0"/>
    <w:rsid w:val="006D4704"/>
    <w:rsid w:val="006E616A"/>
    <w:rsid w:val="0076537D"/>
    <w:rsid w:val="007659F3"/>
    <w:rsid w:val="007952DA"/>
    <w:rsid w:val="007B7BCB"/>
    <w:rsid w:val="007D20E8"/>
    <w:rsid w:val="007E42AE"/>
    <w:rsid w:val="00894DCC"/>
    <w:rsid w:val="008B4FD9"/>
    <w:rsid w:val="008C1745"/>
    <w:rsid w:val="008F128A"/>
    <w:rsid w:val="00901749"/>
    <w:rsid w:val="0091301F"/>
    <w:rsid w:val="00914768"/>
    <w:rsid w:val="0091795B"/>
    <w:rsid w:val="00940566"/>
    <w:rsid w:val="00955ED6"/>
    <w:rsid w:val="00975067"/>
    <w:rsid w:val="009B1CF6"/>
    <w:rsid w:val="00A42FD5"/>
    <w:rsid w:val="00AB61E7"/>
    <w:rsid w:val="00B13257"/>
    <w:rsid w:val="00B671B7"/>
    <w:rsid w:val="00B71141"/>
    <w:rsid w:val="00BB51B5"/>
    <w:rsid w:val="00BB670F"/>
    <w:rsid w:val="00C6460E"/>
    <w:rsid w:val="00CA2376"/>
    <w:rsid w:val="00CE5FBE"/>
    <w:rsid w:val="00CF65EC"/>
    <w:rsid w:val="00D05B89"/>
    <w:rsid w:val="00D32065"/>
    <w:rsid w:val="00DD4868"/>
    <w:rsid w:val="00E33C80"/>
    <w:rsid w:val="00E67782"/>
    <w:rsid w:val="00E97BFC"/>
    <w:rsid w:val="00EA1D70"/>
    <w:rsid w:val="00EE0606"/>
    <w:rsid w:val="00EE2521"/>
    <w:rsid w:val="00F600A3"/>
    <w:rsid w:val="00F66EAD"/>
    <w:rsid w:val="00F72E2C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194D"/>
  <w15:chartTrackingRefBased/>
  <w15:docId w15:val="{9DB817A3-6A68-47E8-991F-B0231B84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EC"/>
  </w:style>
  <w:style w:type="paragraph" w:styleId="Heading1">
    <w:name w:val="heading 1"/>
    <w:basedOn w:val="Normal"/>
    <w:next w:val="Normal"/>
    <w:link w:val="Heading1Char"/>
    <w:uiPriority w:val="9"/>
    <w:qFormat/>
    <w:rsid w:val="00F7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E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32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1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rtbendisd.com/cms/lib/TX01917858/Centricity/Domain/839/HCC%20Bacterial-Meningitis-Vaccination-Verific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tbendisd.com/cms/lib/TX01917858/Centricity/Domain/839/Lifetime%20Waiver%20HCC.pdf" TargetMode="External"/><Relationship Id="rId5" Type="http://schemas.openxmlformats.org/officeDocument/2006/relationships/hyperlink" Target="https://www.fortbendisd.com/cms/lib/TX01917858/Centricity/Domain/839/Step%20by%20Step%20Application%20Instructions%20for%20HCC%20202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 Williams</dc:creator>
  <cp:keywords/>
  <dc:description/>
  <cp:lastModifiedBy>Kasha Williams</cp:lastModifiedBy>
  <cp:revision>65</cp:revision>
  <dcterms:created xsi:type="dcterms:W3CDTF">2026-01-22T17:59:00Z</dcterms:created>
  <dcterms:modified xsi:type="dcterms:W3CDTF">2026-02-05T20:48:00Z</dcterms:modified>
</cp:coreProperties>
</file>